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C0C" w14:textId="264A1713" w:rsidR="00BF22E8" w:rsidRDefault="00035286">
      <w:r>
        <w:rPr>
          <w:noProof/>
        </w:rPr>
        <mc:AlternateContent>
          <mc:Choice Requires="wps">
            <w:drawing>
              <wp:anchor distT="0" distB="0" distL="114300" distR="114300" simplePos="0" relativeHeight="251661312" behindDoc="0" locked="0" layoutInCell="1" allowOverlap="1" wp14:anchorId="60E521C0" wp14:editId="1DAD40BB">
                <wp:simplePos x="0" y="0"/>
                <wp:positionH relativeFrom="column">
                  <wp:posOffset>5181600</wp:posOffset>
                </wp:positionH>
                <wp:positionV relativeFrom="paragraph">
                  <wp:posOffset>152400</wp:posOffset>
                </wp:positionV>
                <wp:extent cx="1276350" cy="1152525"/>
                <wp:effectExtent l="0" t="0" r="0" b="9525"/>
                <wp:wrapNone/>
                <wp:docPr id="1799201521" name="Text Box 1"/>
                <wp:cNvGraphicFramePr/>
                <a:graphic xmlns:a="http://schemas.openxmlformats.org/drawingml/2006/main">
                  <a:graphicData uri="http://schemas.microsoft.com/office/word/2010/wordprocessingShape">
                    <wps:wsp>
                      <wps:cNvSpPr txBox="1"/>
                      <wps:spPr>
                        <a:xfrm>
                          <a:off x="0" y="0"/>
                          <a:ext cx="1276350" cy="1152525"/>
                        </a:xfrm>
                        <a:prstGeom prst="rect">
                          <a:avLst/>
                        </a:prstGeom>
                        <a:solidFill>
                          <a:schemeClr val="lt1"/>
                        </a:solidFill>
                        <a:ln w="6350">
                          <a:noFill/>
                        </a:ln>
                      </wps:spPr>
                      <wps:txbx>
                        <w:txbxContent>
                          <w:p w14:paraId="660B0726" w14:textId="3B750C2D" w:rsidR="00035286" w:rsidRDefault="00035286">
                            <w:r>
                              <w:rPr>
                                <w:noProof/>
                              </w:rPr>
                              <w:drawing>
                                <wp:inline distT="0" distB="0" distL="0" distR="0" wp14:anchorId="1460F816" wp14:editId="408B5EF8">
                                  <wp:extent cx="1001824" cy="819150"/>
                                  <wp:effectExtent l="0" t="0" r="8255" b="0"/>
                                  <wp:docPr id="1" name="Picture 0" descr="GOT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R_logo.jpg"/>
                                          <pic:cNvPicPr/>
                                        </pic:nvPicPr>
                                        <pic:blipFill>
                                          <a:blip r:embed="rId5" cstate="print"/>
                                          <a:stretch>
                                            <a:fillRect/>
                                          </a:stretch>
                                        </pic:blipFill>
                                        <pic:spPr>
                                          <a:xfrm>
                                            <a:off x="0" y="0"/>
                                            <a:ext cx="1008686" cy="8247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521C0" id="_x0000_t202" coordsize="21600,21600" o:spt="202" path="m,l,21600r21600,l21600,xe">
                <v:stroke joinstyle="miter"/>
                <v:path gradientshapeok="t" o:connecttype="rect"/>
              </v:shapetype>
              <v:shape id="Text Box 1" o:spid="_x0000_s1026" type="#_x0000_t202" style="position:absolute;margin-left:408pt;margin-top:12pt;width:100.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" fillcolor="white [3201]" stroked="f" strokeweight=".5pt">
                <v:textbox>
                  <w:txbxContent>
                    <w:p w14:paraId="660B0726" w14:textId="3B750C2D" w:rsidR="00035286" w:rsidRDefault="00035286">
                      <w:r>
                        <w:rPr>
                          <w:noProof/>
                        </w:rPr>
                        <w:drawing>
                          <wp:inline distT="0" distB="0" distL="0" distR="0" wp14:anchorId="1460F816" wp14:editId="408B5EF8">
                            <wp:extent cx="1001824" cy="819150"/>
                            <wp:effectExtent l="0" t="0" r="8255" b="0"/>
                            <wp:docPr id="1" name="Picture 0" descr="GOT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R_logo.jpg"/>
                                    <pic:cNvPicPr/>
                                  </pic:nvPicPr>
                                  <pic:blipFill>
                                    <a:blip r:embed="rId5" cstate="print"/>
                                    <a:stretch>
                                      <a:fillRect/>
                                    </a:stretch>
                                  </pic:blipFill>
                                  <pic:spPr>
                                    <a:xfrm>
                                      <a:off x="0" y="0"/>
                                      <a:ext cx="1008686" cy="82476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8D3160" wp14:editId="47BF8F57">
                <wp:simplePos x="0" y="0"/>
                <wp:positionH relativeFrom="column">
                  <wp:posOffset>695325</wp:posOffset>
                </wp:positionH>
                <wp:positionV relativeFrom="paragraph">
                  <wp:posOffset>57150</wp:posOffset>
                </wp:positionV>
                <wp:extent cx="962025" cy="1676400"/>
                <wp:effectExtent l="0" t="0" r="9525" b="0"/>
                <wp:wrapNone/>
                <wp:docPr id="385288185" name="Text Box 2"/>
                <wp:cNvGraphicFramePr/>
                <a:graphic xmlns:a="http://schemas.openxmlformats.org/drawingml/2006/main">
                  <a:graphicData uri="http://schemas.microsoft.com/office/word/2010/wordprocessingShape">
                    <wps:wsp>
                      <wps:cNvSpPr txBox="1"/>
                      <wps:spPr>
                        <a:xfrm>
                          <a:off x="0" y="0"/>
                          <a:ext cx="962025" cy="1676400"/>
                        </a:xfrm>
                        <a:prstGeom prst="rect">
                          <a:avLst/>
                        </a:prstGeom>
                        <a:solidFill>
                          <a:schemeClr val="lt1"/>
                        </a:solidFill>
                        <a:ln w="6350">
                          <a:noFill/>
                        </a:ln>
                      </wps:spPr>
                      <wps:txbx>
                        <w:txbxContent>
                          <w:p w14:paraId="233365D4" w14:textId="17DAC2AA" w:rsidR="00035286" w:rsidRDefault="00035286">
                            <w:r>
                              <w:rPr>
                                <w:noProof/>
                              </w:rPr>
                              <w:drawing>
                                <wp:inline distT="0" distB="0" distL="0" distR="0" wp14:anchorId="3E6ABDCA" wp14:editId="1FFFB38B">
                                  <wp:extent cx="693420" cy="1255311"/>
                                  <wp:effectExtent l="0" t="0" r="0" b="2540"/>
                                  <wp:docPr id="11845032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0325" name="Picture 2" descr="A black background with a black squar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696144" cy="12602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8D3160" id="Text Box 2" o:spid="_x0000_s1027" type="#_x0000_t202" style="position:absolute;margin-left:54.75pt;margin-top:4.5pt;width:75.75pt;height:1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5sMAIAAFs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" fillcolor="white [3201]" stroked="f" strokeweight=".5pt">
                <v:textbox>
                  <w:txbxContent>
                    <w:p w14:paraId="233365D4" w14:textId="17DAC2AA" w:rsidR="00035286" w:rsidRDefault="00035286">
                      <w:r>
                        <w:rPr>
                          <w:noProof/>
                        </w:rPr>
                        <w:drawing>
                          <wp:inline distT="0" distB="0" distL="0" distR="0" wp14:anchorId="3E6ABDCA" wp14:editId="1FFFB38B">
                            <wp:extent cx="693420" cy="1255311"/>
                            <wp:effectExtent l="0" t="0" r="0" b="2540"/>
                            <wp:docPr id="11845032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0325" name="Picture 2" descr="A black background with a black squar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696144" cy="1260242"/>
                                    </a:xfrm>
                                    <a:prstGeom prst="rect">
                                      <a:avLst/>
                                    </a:prstGeom>
                                  </pic:spPr>
                                </pic:pic>
                              </a:graphicData>
                            </a:graphic>
                          </wp:inline>
                        </w:drawing>
                      </w:r>
                    </w:p>
                  </w:txbxContent>
                </v:textbox>
              </v:shape>
            </w:pict>
          </mc:Fallback>
        </mc:AlternateContent>
      </w:r>
      <w:r w:rsidR="0067509F">
        <w:rPr>
          <w:noProof/>
        </w:rPr>
        <mc:AlternateContent>
          <mc:Choice Requires="wps">
            <w:drawing>
              <wp:anchor distT="45720" distB="45720" distL="114300" distR="114300" simplePos="0" relativeHeight="251659263" behindDoc="1" locked="0" layoutInCell="1" allowOverlap="1" wp14:anchorId="7510E8D6" wp14:editId="1FE08960">
                <wp:simplePos x="0" y="0"/>
                <wp:positionH relativeFrom="column">
                  <wp:posOffset>30480</wp:posOffset>
                </wp:positionH>
                <wp:positionV relativeFrom="paragraph">
                  <wp:posOffset>15240</wp:posOffset>
                </wp:positionV>
                <wp:extent cx="929640" cy="143256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432560"/>
                        </a:xfrm>
                        <a:prstGeom prst="rect">
                          <a:avLst/>
                        </a:prstGeom>
                        <a:solidFill>
                          <a:srgbClr val="FFFFFF"/>
                        </a:solidFill>
                        <a:ln w="9525">
                          <a:noFill/>
                          <a:miter lim="800000"/>
                          <a:headEnd/>
                          <a:tailEnd/>
                        </a:ln>
                      </wps:spPr>
                      <wps:txbx>
                        <w:txbxContent>
                          <w:p w14:paraId="221DFC4B" w14:textId="7FC98EDF" w:rsidR="0067509F" w:rsidRDefault="006750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0E8D6" id="_x0000_s1028" type="#_x0000_t202" style="position:absolute;margin-left:2.4pt;margin-top:1.2pt;width:73.2pt;height:112.8pt;z-index:-2516572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" stroked="f">
                <v:textbox>
                  <w:txbxContent>
                    <w:p w14:paraId="221DFC4B" w14:textId="7FC98EDF" w:rsidR="0067509F" w:rsidRDefault="0067509F"/>
                  </w:txbxContent>
                </v:textbox>
                <w10:wrap type="square"/>
              </v:shape>
            </w:pict>
          </mc:Fallback>
        </mc:AlternateContent>
      </w:r>
    </w:p>
    <w:p w14:paraId="4E7DC7F0" w14:textId="3A23DD38" w:rsidR="008C6556" w:rsidRDefault="0067509F">
      <w:pPr>
        <w:rPr>
          <w:b/>
          <w:i/>
        </w:rPr>
      </w:pPr>
      <w:r>
        <w:rPr>
          <w:noProof/>
        </w:rPr>
        <mc:AlternateContent>
          <mc:Choice Requires="wps">
            <w:drawing>
              <wp:anchor distT="0" distB="0" distL="114300" distR="114300" simplePos="0" relativeHeight="251660288" behindDoc="0" locked="0" layoutInCell="1" allowOverlap="1" wp14:anchorId="79587D7E" wp14:editId="32305844">
                <wp:simplePos x="0" y="0"/>
                <wp:positionH relativeFrom="margin">
                  <wp:align>center</wp:align>
                </wp:positionH>
                <wp:positionV relativeFrom="paragraph">
                  <wp:posOffset>52070</wp:posOffset>
                </wp:positionV>
                <wp:extent cx="3771900" cy="922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626BC" w14:textId="7397D089" w:rsidR="00BF22E8" w:rsidRPr="00BF22E8" w:rsidRDefault="00035286" w:rsidP="00DA5F96">
                            <w:pPr>
                              <w:jc w:val="center"/>
                              <w:rPr>
                                <w:rFonts w:ascii="Book Antiqua" w:hAnsi="Book Antiqua"/>
                                <w:sz w:val="36"/>
                              </w:rPr>
                            </w:pPr>
                            <w:r>
                              <w:rPr>
                                <w:rFonts w:ascii="Book Antiqua" w:hAnsi="Book Antiqua"/>
                                <w:sz w:val="36"/>
                              </w:rPr>
                              <w:t xml:space="preserve">GOTR </w:t>
                            </w:r>
                            <w:r w:rsidR="00647CD9">
                              <w:rPr>
                                <w:rFonts w:ascii="Book Antiqua" w:hAnsi="Book Antiqua"/>
                                <w:sz w:val="36"/>
                              </w:rPr>
                              <w:t>Internship Description</w:t>
                            </w:r>
                            <w:r w:rsidR="002C3DE9">
                              <w:rPr>
                                <w:rFonts w:ascii="Book Antiqua" w:hAnsi="Book Antiqua"/>
                                <w:sz w:val="36"/>
                              </w:rPr>
                              <w:t xml:space="preserve"> </w:t>
                            </w:r>
                          </w:p>
                          <w:p w14:paraId="6F38C8F8" w14:textId="40BF6FCC" w:rsidR="00BF22E8" w:rsidRDefault="00C73C3C" w:rsidP="003416EC">
                            <w:pPr>
                              <w:spacing w:after="0"/>
                              <w:jc w:val="center"/>
                              <w:rPr>
                                <w:sz w:val="24"/>
                                <w:szCs w:val="20"/>
                              </w:rPr>
                            </w:pPr>
                            <w:r>
                              <w:rPr>
                                <w:sz w:val="24"/>
                                <w:szCs w:val="20"/>
                              </w:rPr>
                              <w:t>Appalachian Institute for Health and Wellness</w:t>
                            </w:r>
                          </w:p>
                          <w:p w14:paraId="550D5E9E" w14:textId="687E5854" w:rsidR="003416EC" w:rsidRPr="003416EC" w:rsidRDefault="003416EC" w:rsidP="003416EC">
                            <w:pPr>
                              <w:spacing w:after="0"/>
                              <w:jc w:val="center"/>
                              <w:rPr>
                                <w:sz w:val="24"/>
                                <w:szCs w:val="20"/>
                              </w:rPr>
                            </w:pPr>
                            <w:r>
                              <w:rPr>
                                <w:sz w:val="24"/>
                                <w:szCs w:val="20"/>
                              </w:rPr>
                              <w:t>Division of Outreach</w:t>
                            </w:r>
                            <w:r w:rsidR="0067509F">
                              <w:rPr>
                                <w:sz w:val="24"/>
                                <w:szCs w:val="20"/>
                              </w:rPr>
                              <w:t xml:space="preserve"> and Education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587D7E" id="_x0000_s1029" type="#_x0000_t202" style="position:absolute;margin-left:0;margin-top:4.1pt;width:297pt;height:72.6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" stroked="f">
                <v:textbox style="mso-fit-shape-to-text:t">
                  <w:txbxContent>
                    <w:p w14:paraId="25F626BC" w14:textId="7397D089" w:rsidR="00BF22E8" w:rsidRPr="00BF22E8" w:rsidRDefault="00035286" w:rsidP="00DA5F96">
                      <w:pPr>
                        <w:jc w:val="center"/>
                        <w:rPr>
                          <w:rFonts w:ascii="Book Antiqua" w:hAnsi="Book Antiqua"/>
                          <w:sz w:val="36"/>
                        </w:rPr>
                      </w:pPr>
                      <w:r>
                        <w:rPr>
                          <w:rFonts w:ascii="Book Antiqua" w:hAnsi="Book Antiqua"/>
                          <w:sz w:val="36"/>
                        </w:rPr>
                        <w:t xml:space="preserve">GOTR </w:t>
                      </w:r>
                      <w:r w:rsidR="00647CD9">
                        <w:rPr>
                          <w:rFonts w:ascii="Book Antiqua" w:hAnsi="Book Antiqua"/>
                          <w:sz w:val="36"/>
                        </w:rPr>
                        <w:t>Internship Description</w:t>
                      </w:r>
                      <w:r w:rsidR="002C3DE9">
                        <w:rPr>
                          <w:rFonts w:ascii="Book Antiqua" w:hAnsi="Book Antiqua"/>
                          <w:sz w:val="36"/>
                        </w:rPr>
                        <w:t xml:space="preserve"> </w:t>
                      </w:r>
                    </w:p>
                    <w:p w14:paraId="6F38C8F8" w14:textId="40BF6FCC" w:rsidR="00BF22E8" w:rsidRDefault="00C73C3C" w:rsidP="003416EC">
                      <w:pPr>
                        <w:spacing w:after="0"/>
                        <w:jc w:val="center"/>
                        <w:rPr>
                          <w:sz w:val="24"/>
                          <w:szCs w:val="20"/>
                        </w:rPr>
                      </w:pPr>
                      <w:r>
                        <w:rPr>
                          <w:sz w:val="24"/>
                          <w:szCs w:val="20"/>
                        </w:rPr>
                        <w:t>Appalachian Institute for Health and Wellness</w:t>
                      </w:r>
                    </w:p>
                    <w:p w14:paraId="550D5E9E" w14:textId="687E5854" w:rsidR="003416EC" w:rsidRPr="003416EC" w:rsidRDefault="003416EC" w:rsidP="003416EC">
                      <w:pPr>
                        <w:spacing w:after="0"/>
                        <w:jc w:val="center"/>
                        <w:rPr>
                          <w:sz w:val="24"/>
                          <w:szCs w:val="20"/>
                        </w:rPr>
                      </w:pPr>
                      <w:r>
                        <w:rPr>
                          <w:sz w:val="24"/>
                          <w:szCs w:val="20"/>
                        </w:rPr>
                        <w:t>Division of Outreach</w:t>
                      </w:r>
                      <w:r w:rsidR="0067509F">
                        <w:rPr>
                          <w:sz w:val="24"/>
                          <w:szCs w:val="20"/>
                        </w:rPr>
                        <w:t xml:space="preserve"> and Education</w:t>
                      </w:r>
                    </w:p>
                  </w:txbxContent>
                </v:textbox>
                <w10:wrap anchorx="margin"/>
              </v:shape>
            </w:pict>
          </mc:Fallback>
        </mc:AlternateContent>
      </w:r>
    </w:p>
    <w:p w14:paraId="7AA69BA6" w14:textId="77777777" w:rsidR="0067509F" w:rsidRDefault="0067509F">
      <w:pPr>
        <w:rPr>
          <w:b/>
          <w:i/>
        </w:rPr>
      </w:pPr>
      <w:bookmarkStart w:id="0" w:name="_Hlk130842902"/>
    </w:p>
    <w:p w14:paraId="0A755390" w14:textId="77777777" w:rsidR="0067509F" w:rsidRDefault="0067509F">
      <w:pPr>
        <w:rPr>
          <w:b/>
          <w:i/>
        </w:rPr>
      </w:pPr>
    </w:p>
    <w:p w14:paraId="5013719D" w14:textId="77777777" w:rsidR="0067509F" w:rsidRDefault="0067509F" w:rsidP="0067509F">
      <w:pPr>
        <w:jc w:val="center"/>
        <w:rPr>
          <w:b/>
          <w:i/>
        </w:rPr>
      </w:pPr>
    </w:p>
    <w:p w14:paraId="4A6C2923" w14:textId="14FA77C5" w:rsidR="009F1B4D" w:rsidRPr="009F1B4D" w:rsidRDefault="00BF22E8" w:rsidP="0067509F">
      <w:pPr>
        <w:jc w:val="center"/>
        <w:rPr>
          <w:i/>
        </w:rPr>
      </w:pPr>
      <w:r w:rsidRPr="009F1B4D">
        <w:rPr>
          <w:b/>
          <w:i/>
        </w:rPr>
        <w:t>Organization Description</w:t>
      </w:r>
    </w:p>
    <w:bookmarkEnd w:id="0"/>
    <w:p w14:paraId="5A721AA4" w14:textId="42A8D801" w:rsidR="00035286" w:rsidRPr="00C47511" w:rsidRDefault="00C73C3C" w:rsidP="00C47511">
      <w:pPr>
        <w:spacing w:after="0" w:line="240" w:lineRule="auto"/>
        <w:rPr>
          <w:rFonts w:ascii="Calibri" w:eastAsia="Times New Roman" w:hAnsi="Calibri" w:cs="Calibri"/>
          <w:color w:val="000000"/>
        </w:rPr>
      </w:pPr>
      <w:r w:rsidRPr="00C47511">
        <w:rPr>
          <w:rFonts w:ascii="Calibri" w:eastAsia="Times New Roman" w:hAnsi="Calibri" w:cs="Calibri"/>
          <w:color w:val="000000"/>
        </w:rPr>
        <w:t xml:space="preserve">The Appalachian Institute for Health and Wellness (AIHW), Division of Outreach and Education, operates under the Beaver College of Health Sciences at Appalachian State University. </w:t>
      </w:r>
      <w:r w:rsidR="00035286" w:rsidRPr="00C47511">
        <w:rPr>
          <w:rFonts w:ascii="Calibri" w:eastAsia="Times New Roman" w:hAnsi="Calibri" w:cs="Calibri"/>
          <w:color w:val="000000"/>
        </w:rPr>
        <w:t>Girls on the Run of the High Country (GOTR-HC) is an affiliated program of</w:t>
      </w:r>
      <w:r w:rsidR="00035286" w:rsidRPr="00C47511">
        <w:rPr>
          <w:rFonts w:ascii="Calibri" w:eastAsia="Times New Roman" w:hAnsi="Calibri" w:cs="Calibri"/>
          <w:color w:val="000000"/>
        </w:rPr>
        <w:t xml:space="preserve"> AIHW. </w:t>
      </w:r>
      <w:r w:rsidR="00035286" w:rsidRPr="00C47511">
        <w:rPr>
          <w:rFonts w:ascii="Calibri" w:eastAsia="Times New Roman" w:hAnsi="Calibri" w:cs="Calibri"/>
          <w:color w:val="000000"/>
        </w:rPr>
        <w:t xml:space="preserve">The mission of GOTR-HC is to prepare girls in the 3rd-8th grade for a lifetime of self-respect and healthy living.  </w:t>
      </w:r>
    </w:p>
    <w:p w14:paraId="7CC9E9D5" w14:textId="77777777" w:rsidR="00C47511" w:rsidRDefault="00C47511" w:rsidP="00D6705C">
      <w:pPr>
        <w:pStyle w:val="NormalWeb"/>
        <w:spacing w:before="0" w:beforeAutospacing="0" w:after="0" w:afterAutospacing="0"/>
        <w:rPr>
          <w:rFonts w:ascii="Calibri" w:hAnsi="Calibri" w:cs="Calibri"/>
          <w:i/>
          <w:iCs/>
          <w:color w:val="000000"/>
          <w:sz w:val="22"/>
          <w:szCs w:val="22"/>
          <w:shd w:val="clear" w:color="auto" w:fill="FFFFFF"/>
        </w:rPr>
      </w:pPr>
    </w:p>
    <w:p w14:paraId="2AEDFB2D" w14:textId="5F09247E" w:rsidR="00D6705C" w:rsidRDefault="00D6705C" w:rsidP="00D6705C">
      <w:pPr>
        <w:pStyle w:val="NormalWeb"/>
        <w:spacing w:before="0" w:beforeAutospacing="0" w:after="0" w:afterAutospacing="0"/>
        <w:rPr>
          <w:rFonts w:ascii="Calibri" w:hAnsi="Calibri" w:cs="Calibri"/>
          <w:i/>
          <w:iCs/>
          <w:color w:val="000000"/>
          <w:sz w:val="22"/>
          <w:szCs w:val="22"/>
          <w:shd w:val="clear" w:color="auto" w:fill="FFFFFF"/>
        </w:rPr>
      </w:pPr>
      <w:r>
        <w:rPr>
          <w:rFonts w:ascii="Calibri" w:hAnsi="Calibri" w:cs="Calibri"/>
          <w:i/>
          <w:iCs/>
          <w:color w:val="000000"/>
          <w:sz w:val="22"/>
          <w:szCs w:val="22"/>
          <w:shd w:val="clear" w:color="auto" w:fill="FFFFFF"/>
        </w:rPr>
        <w:t>Girls on the Run believes that all girls and communities should have access to our programs. We strive to eliminate barriers to participation, to continue creating programming that engages all communities, to be intentional about staff and volunteer diversity and to promote a culture of inclusion across the organization.</w:t>
      </w:r>
    </w:p>
    <w:p w14:paraId="046EBDF1" w14:textId="77777777" w:rsidR="00D6705C" w:rsidRDefault="00D6705C" w:rsidP="00D6705C">
      <w:pPr>
        <w:pStyle w:val="NormalWeb"/>
        <w:spacing w:before="0" w:beforeAutospacing="0" w:after="0" w:afterAutospacing="0"/>
      </w:pPr>
    </w:p>
    <w:p w14:paraId="11A80F75" w14:textId="78F4F102" w:rsidR="00D6705C" w:rsidRDefault="00D6705C" w:rsidP="00D6705C">
      <w:pPr>
        <w:pStyle w:val="NormalWeb"/>
        <w:spacing w:before="0" w:beforeAutospacing="0" w:after="200" w:afterAutospacing="0"/>
      </w:pPr>
      <w:r>
        <w:rPr>
          <w:rFonts w:ascii="Calibri" w:hAnsi="Calibri" w:cs="Calibri"/>
          <w:b/>
          <w:bCs/>
          <w:i/>
          <w:iCs/>
          <w:color w:val="000000"/>
          <w:sz w:val="22"/>
          <w:szCs w:val="22"/>
        </w:rPr>
        <w:t>In</w:t>
      </w:r>
      <w:r>
        <w:rPr>
          <w:rFonts w:ascii="Calibri" w:hAnsi="Calibri" w:cs="Calibri"/>
          <w:b/>
          <w:bCs/>
          <w:i/>
          <w:iCs/>
          <w:color w:val="000000"/>
          <w:sz w:val="22"/>
          <w:szCs w:val="22"/>
        </w:rPr>
        <w:t>ternship Summary</w:t>
      </w:r>
    </w:p>
    <w:p w14:paraId="7765BB1D" w14:textId="7E1F1A3E" w:rsidR="00D6705C" w:rsidRDefault="00D6705C" w:rsidP="00C47511">
      <w:pPr>
        <w:pStyle w:val="NormalWeb"/>
        <w:spacing w:before="0" w:beforeAutospacing="0" w:after="0" w:afterAutospacing="0"/>
      </w:pPr>
      <w:r>
        <w:rPr>
          <w:rFonts w:ascii="Calibri" w:hAnsi="Calibri" w:cs="Calibri"/>
          <w:color w:val="000000"/>
          <w:sz w:val="22"/>
          <w:szCs w:val="22"/>
        </w:rPr>
        <w:t xml:space="preserve">The primary responsibility of the GOTR-HC intern is to serve as a Girls on the Run coach and to work with the Council Director and Program Coordinator to implement a successful summer program. Coaching with Camp GOTR is a rewarding way to get involved with the Girls on the Run program. </w:t>
      </w:r>
      <w:r w:rsidR="00AB31DF">
        <w:rPr>
          <w:rFonts w:ascii="Calibri" w:hAnsi="Calibri" w:cs="Calibri"/>
          <w:color w:val="000000"/>
          <w:sz w:val="22"/>
          <w:szCs w:val="22"/>
        </w:rPr>
        <w:t>Coaches</w:t>
      </w:r>
      <w:r>
        <w:rPr>
          <w:rFonts w:ascii="Calibri" w:hAnsi="Calibri" w:cs="Calibri"/>
          <w:color w:val="000000"/>
          <w:sz w:val="22"/>
          <w:szCs w:val="22"/>
        </w:rPr>
        <w:t xml:space="preserve"> inspire girls to</w:t>
      </w:r>
      <w:r w:rsidR="00AB31DF">
        <w:rPr>
          <w:rFonts w:ascii="Calibri" w:hAnsi="Calibri" w:cs="Calibri"/>
          <w:color w:val="000000"/>
          <w:sz w:val="22"/>
          <w:szCs w:val="22"/>
        </w:rPr>
        <w:t xml:space="preserve"> </w:t>
      </w:r>
      <w:r>
        <w:rPr>
          <w:rFonts w:ascii="Calibri" w:hAnsi="Calibri" w:cs="Calibri"/>
          <w:color w:val="000000"/>
          <w:sz w:val="22"/>
          <w:szCs w:val="22"/>
        </w:rPr>
        <w:t xml:space="preserve">learn skills they will use now and as they grow. </w:t>
      </w:r>
      <w:r w:rsidR="00AB31DF">
        <w:rPr>
          <w:rFonts w:ascii="Calibri" w:hAnsi="Calibri" w:cs="Calibri"/>
          <w:color w:val="000000"/>
          <w:sz w:val="22"/>
          <w:szCs w:val="22"/>
        </w:rPr>
        <w:t>Three interns will work together as a team to</w:t>
      </w:r>
      <w:r>
        <w:rPr>
          <w:rFonts w:ascii="Calibri" w:hAnsi="Calibri" w:cs="Calibri"/>
          <w:color w:val="000000"/>
          <w:sz w:val="22"/>
          <w:szCs w:val="22"/>
        </w:rPr>
        <w:t xml:space="preserve"> plan and facilitate the Camp GOTR curriculum and other camp activities.  Camp GOTR Coaches will develop meaningful connections with a team of participants and co-coaches, help girls develop new skills, and create a positive, inclusive environment where all girls feel free to be themselves.</w:t>
      </w:r>
    </w:p>
    <w:p w14:paraId="14C84FE8" w14:textId="77777777" w:rsidR="00D6705C" w:rsidRDefault="00D6705C" w:rsidP="00C47511">
      <w:pPr>
        <w:spacing w:after="0"/>
      </w:pPr>
    </w:p>
    <w:p w14:paraId="63AE413C" w14:textId="0535D8B7" w:rsidR="00D6705C" w:rsidRDefault="00D6705C" w:rsidP="00C47511">
      <w:pPr>
        <w:pStyle w:val="NormalWeb"/>
        <w:spacing w:before="0" w:beforeAutospacing="0" w:after="0" w:afterAutospacing="0"/>
      </w:pPr>
      <w:r>
        <w:rPr>
          <w:rFonts w:ascii="Calibri" w:hAnsi="Calibri" w:cs="Calibri"/>
          <w:color w:val="000000"/>
          <w:sz w:val="22"/>
          <w:szCs w:val="22"/>
        </w:rPr>
        <w:t>Other summer internship responsibilities include working on various aspects of marketing, fundraising and program development for Girls on the Run. The internship experience provides a unique opportunity to execute knowledge based in child development, health promotion and health education, as well as gaining experience in non-profit management and organization. </w:t>
      </w:r>
    </w:p>
    <w:p w14:paraId="4C97D4CE" w14:textId="77777777" w:rsidR="00C47511" w:rsidRDefault="00C47511" w:rsidP="00C47511">
      <w:pPr>
        <w:pStyle w:val="NormalWeb"/>
        <w:spacing w:before="0" w:beforeAutospacing="0" w:after="0" w:afterAutospacing="0"/>
        <w:rPr>
          <w:rFonts w:ascii="Calibri" w:hAnsi="Calibri" w:cs="Calibri"/>
          <w:i/>
          <w:iCs/>
          <w:color w:val="000000"/>
          <w:sz w:val="22"/>
          <w:szCs w:val="22"/>
        </w:rPr>
      </w:pPr>
    </w:p>
    <w:p w14:paraId="2F097F5A" w14:textId="0DBDFCCC" w:rsidR="00D6705C" w:rsidRDefault="00D6705C" w:rsidP="00C47511">
      <w:pPr>
        <w:pStyle w:val="NormalWeb"/>
        <w:spacing w:before="0" w:beforeAutospacing="0" w:after="0" w:afterAutospacing="0"/>
      </w:pPr>
      <w:r>
        <w:rPr>
          <w:rFonts w:ascii="Calibri" w:hAnsi="Calibri" w:cs="Calibri"/>
          <w:i/>
          <w:iCs/>
          <w:color w:val="000000"/>
          <w:sz w:val="22"/>
          <w:szCs w:val="22"/>
        </w:rPr>
        <w:t>Essential Job Functions:</w:t>
      </w:r>
    </w:p>
    <w:p w14:paraId="1A677065" w14:textId="5FB6C32B" w:rsidR="00D6705C" w:rsidRDefault="00D6705C" w:rsidP="00C47511">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Deliver the Camp GOTR </w:t>
      </w:r>
      <w:proofErr w:type="gramStart"/>
      <w:r>
        <w:rPr>
          <w:rFonts w:ascii="Calibri" w:hAnsi="Calibri" w:cs="Calibri"/>
          <w:color w:val="000000"/>
          <w:sz w:val="22"/>
          <w:szCs w:val="22"/>
        </w:rPr>
        <w:t>curriculum</w:t>
      </w:r>
      <w:proofErr w:type="gramEnd"/>
      <w:r>
        <w:rPr>
          <w:rFonts w:ascii="Calibri" w:hAnsi="Calibri" w:cs="Calibri"/>
          <w:color w:val="000000"/>
          <w:sz w:val="22"/>
          <w:szCs w:val="22"/>
        </w:rPr>
        <w:t xml:space="preserve"> </w:t>
      </w:r>
    </w:p>
    <w:p w14:paraId="0D4F9E39" w14:textId="1FE3D05F" w:rsidR="00D6705C" w:rsidRDefault="00D6705C" w:rsidP="00C47511">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Provide a positive, inclusive environment for </w:t>
      </w:r>
      <w:proofErr w:type="gramStart"/>
      <w:r w:rsidR="00AB31DF">
        <w:rPr>
          <w:rFonts w:ascii="Calibri" w:hAnsi="Calibri" w:cs="Calibri"/>
          <w:color w:val="000000"/>
          <w:sz w:val="22"/>
          <w:szCs w:val="22"/>
        </w:rPr>
        <w:t>campers</w:t>
      </w:r>
      <w:proofErr w:type="gramEnd"/>
    </w:p>
    <w:p w14:paraId="4275A7C8" w14:textId="77777777" w:rsidR="00D6705C" w:rsidRDefault="00D6705C" w:rsidP="00C47511">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Provide direct care and supervision of campers to ensure </w:t>
      </w:r>
      <w:proofErr w:type="gramStart"/>
      <w:r>
        <w:rPr>
          <w:rFonts w:ascii="Calibri" w:hAnsi="Calibri" w:cs="Calibri"/>
          <w:color w:val="000000"/>
          <w:sz w:val="22"/>
          <w:szCs w:val="22"/>
        </w:rPr>
        <w:t>safety</w:t>
      </w:r>
      <w:proofErr w:type="gramEnd"/>
    </w:p>
    <w:p w14:paraId="36B26A8A" w14:textId="77777777" w:rsidR="00D6705C" w:rsidRDefault="00D6705C" w:rsidP="00C47511">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Comply with the GOTR policies, including safety/risk management, access &amp; inclusion, and youth protection </w:t>
      </w:r>
      <w:proofErr w:type="gramStart"/>
      <w:r>
        <w:rPr>
          <w:rFonts w:ascii="Calibri" w:hAnsi="Calibri" w:cs="Calibri"/>
          <w:color w:val="000000"/>
          <w:sz w:val="22"/>
          <w:szCs w:val="22"/>
        </w:rPr>
        <w:t>policies</w:t>
      </w:r>
      <w:proofErr w:type="gramEnd"/>
    </w:p>
    <w:p w14:paraId="75AE0386" w14:textId="77777777" w:rsidR="00D6705C" w:rsidRDefault="00D6705C" w:rsidP="00C47511">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Report safety/risk incidents to camp site and GOTR using accident/incident </w:t>
      </w:r>
      <w:proofErr w:type="gramStart"/>
      <w:r>
        <w:rPr>
          <w:rFonts w:ascii="Calibri" w:hAnsi="Calibri" w:cs="Calibri"/>
          <w:color w:val="000000"/>
          <w:sz w:val="22"/>
          <w:szCs w:val="22"/>
        </w:rPr>
        <w:t>forms</w:t>
      </w:r>
      <w:proofErr w:type="gramEnd"/>
    </w:p>
    <w:p w14:paraId="2FCA3241" w14:textId="77777777" w:rsidR="00D6705C" w:rsidRDefault="00D6705C" w:rsidP="00C47511">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Assist with GOTR-HC public relations and social </w:t>
      </w:r>
      <w:proofErr w:type="gramStart"/>
      <w:r>
        <w:rPr>
          <w:rFonts w:ascii="Calibri" w:hAnsi="Calibri" w:cs="Calibri"/>
          <w:color w:val="000000"/>
          <w:sz w:val="22"/>
          <w:szCs w:val="22"/>
        </w:rPr>
        <w:t>marketing</w:t>
      </w:r>
      <w:proofErr w:type="gramEnd"/>
    </w:p>
    <w:p w14:paraId="7AF6A3C7" w14:textId="77777777" w:rsidR="00D6705C" w:rsidRDefault="00D6705C" w:rsidP="00C47511">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Assist with GOTR-HC program development including making preparations for the fall GOTR season and documenting summer camp </w:t>
      </w:r>
      <w:proofErr w:type="gramStart"/>
      <w:r>
        <w:rPr>
          <w:rFonts w:ascii="Calibri" w:hAnsi="Calibri" w:cs="Calibri"/>
          <w:color w:val="000000"/>
          <w:sz w:val="22"/>
          <w:szCs w:val="22"/>
        </w:rPr>
        <w:t>activities</w:t>
      </w:r>
      <w:proofErr w:type="gramEnd"/>
    </w:p>
    <w:p w14:paraId="13054867" w14:textId="6A800EFC" w:rsidR="00D6705C" w:rsidRPr="00AB31DF" w:rsidRDefault="00D6705C" w:rsidP="00C47511">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Assist with </w:t>
      </w:r>
      <w:r w:rsidR="00AB31DF">
        <w:rPr>
          <w:rFonts w:ascii="Calibri" w:hAnsi="Calibri" w:cs="Calibri"/>
          <w:color w:val="000000"/>
          <w:sz w:val="22"/>
          <w:szCs w:val="22"/>
        </w:rPr>
        <w:t xml:space="preserve">other projects and programs at </w:t>
      </w:r>
      <w:proofErr w:type="gramStart"/>
      <w:r w:rsidR="00AB31DF">
        <w:rPr>
          <w:rFonts w:ascii="Calibri" w:hAnsi="Calibri" w:cs="Calibri"/>
          <w:color w:val="000000"/>
          <w:sz w:val="22"/>
          <w:szCs w:val="22"/>
        </w:rPr>
        <w:t>AIHW</w:t>
      </w:r>
      <w:proofErr w:type="gramEnd"/>
    </w:p>
    <w:p w14:paraId="1F2B7AE9" w14:textId="77777777" w:rsidR="00AB31DF" w:rsidRDefault="00AB31DF" w:rsidP="00C47511">
      <w:pPr>
        <w:pStyle w:val="NormalWeb"/>
        <w:spacing w:before="0" w:beforeAutospacing="0" w:after="0" w:afterAutospacing="0"/>
        <w:rPr>
          <w:rFonts w:ascii="Calibri" w:hAnsi="Calibri" w:cs="Calibri"/>
          <w:i/>
          <w:iCs/>
          <w:color w:val="000000"/>
          <w:sz w:val="22"/>
          <w:szCs w:val="22"/>
        </w:rPr>
      </w:pPr>
    </w:p>
    <w:p w14:paraId="4CB75250" w14:textId="4DCBD15B" w:rsidR="00D6705C" w:rsidRDefault="00D6705C" w:rsidP="00C47511">
      <w:pPr>
        <w:pStyle w:val="NormalWeb"/>
        <w:spacing w:before="0" w:beforeAutospacing="0" w:after="0" w:afterAutospacing="0"/>
      </w:pPr>
      <w:r>
        <w:rPr>
          <w:rFonts w:ascii="Calibri" w:hAnsi="Calibri" w:cs="Calibri"/>
          <w:i/>
          <w:iCs/>
          <w:color w:val="000000"/>
          <w:sz w:val="22"/>
          <w:szCs w:val="22"/>
        </w:rPr>
        <w:t>Key Responsibilities</w:t>
      </w:r>
    </w:p>
    <w:p w14:paraId="631F5ED9" w14:textId="1C8D26DE" w:rsidR="00D6705C" w:rsidRDefault="00D6705C" w:rsidP="00C47511">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Prepare </w:t>
      </w:r>
      <w:r w:rsidR="00C47511">
        <w:rPr>
          <w:rFonts w:ascii="Calibri" w:hAnsi="Calibri" w:cs="Calibri"/>
          <w:color w:val="000000"/>
          <w:sz w:val="22"/>
          <w:szCs w:val="22"/>
        </w:rPr>
        <w:t>for and lead</w:t>
      </w:r>
      <w:r>
        <w:rPr>
          <w:rFonts w:ascii="Calibri" w:hAnsi="Calibri" w:cs="Calibri"/>
          <w:color w:val="000000"/>
          <w:sz w:val="22"/>
          <w:szCs w:val="22"/>
        </w:rPr>
        <w:t xml:space="preserve"> daily </w:t>
      </w:r>
      <w:r w:rsidR="00C47511">
        <w:rPr>
          <w:rFonts w:ascii="Calibri" w:hAnsi="Calibri" w:cs="Calibri"/>
          <w:color w:val="000000"/>
          <w:sz w:val="22"/>
          <w:szCs w:val="22"/>
        </w:rPr>
        <w:t xml:space="preserve">Camp GOTR </w:t>
      </w:r>
      <w:r>
        <w:rPr>
          <w:rFonts w:ascii="Calibri" w:hAnsi="Calibri" w:cs="Calibri"/>
          <w:color w:val="000000"/>
          <w:sz w:val="22"/>
          <w:szCs w:val="22"/>
        </w:rPr>
        <w:t>lesson(s) </w:t>
      </w:r>
    </w:p>
    <w:p w14:paraId="3C268A4D" w14:textId="3FB9965C" w:rsidR="00C47511" w:rsidRPr="00C47511" w:rsidRDefault="00C47511" w:rsidP="00C47511">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Plan all aspects of afternoon camp </w:t>
      </w:r>
      <w:proofErr w:type="gramStart"/>
      <w:r>
        <w:rPr>
          <w:rFonts w:ascii="Calibri" w:hAnsi="Calibri" w:cs="Calibri"/>
          <w:color w:val="000000"/>
          <w:sz w:val="22"/>
          <w:szCs w:val="22"/>
        </w:rPr>
        <w:t>activities</w:t>
      </w:r>
      <w:proofErr w:type="gramEnd"/>
    </w:p>
    <w:p w14:paraId="45869E26" w14:textId="0CCE7646" w:rsidR="00D6705C" w:rsidRDefault="00D6705C" w:rsidP="00C47511">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Attend meetings and </w:t>
      </w:r>
      <w:proofErr w:type="gramStart"/>
      <w:r>
        <w:rPr>
          <w:rFonts w:ascii="Calibri" w:hAnsi="Calibri" w:cs="Calibri"/>
          <w:color w:val="000000"/>
          <w:sz w:val="22"/>
          <w:szCs w:val="22"/>
        </w:rPr>
        <w:t>training</w:t>
      </w:r>
      <w:r w:rsidR="00C47511">
        <w:rPr>
          <w:rFonts w:ascii="Calibri" w:hAnsi="Calibri" w:cs="Calibri"/>
          <w:color w:val="000000"/>
          <w:sz w:val="22"/>
          <w:szCs w:val="22"/>
        </w:rPr>
        <w:t>s</w:t>
      </w:r>
      <w:proofErr w:type="gramEnd"/>
    </w:p>
    <w:p w14:paraId="586DE02F" w14:textId="77777777" w:rsidR="00D6705C" w:rsidRDefault="00D6705C" w:rsidP="00C47511">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Exhibit GOTR Core Values and serves as a role model for </w:t>
      </w:r>
      <w:proofErr w:type="gramStart"/>
      <w:r>
        <w:rPr>
          <w:rFonts w:ascii="Calibri" w:hAnsi="Calibri" w:cs="Calibri"/>
          <w:color w:val="000000"/>
          <w:sz w:val="22"/>
          <w:szCs w:val="22"/>
        </w:rPr>
        <w:t>girls</w:t>
      </w:r>
      <w:proofErr w:type="gramEnd"/>
    </w:p>
    <w:p w14:paraId="5BA5DC94" w14:textId="77777777" w:rsidR="00D6705C" w:rsidRDefault="00D6705C" w:rsidP="00C47511">
      <w:pPr>
        <w:spacing w:after="0"/>
        <w:rPr>
          <w:rFonts w:ascii="Times New Roman" w:hAnsi="Times New Roman" w:cs="Times New Roman"/>
          <w:sz w:val="24"/>
          <w:szCs w:val="24"/>
        </w:rPr>
      </w:pPr>
    </w:p>
    <w:p w14:paraId="36ACF18F" w14:textId="7BF62FC5" w:rsidR="00D6705C" w:rsidRPr="00AB31DF" w:rsidRDefault="00D6705C" w:rsidP="00C47511">
      <w:pPr>
        <w:pStyle w:val="NormalWeb"/>
        <w:spacing w:before="0" w:beforeAutospacing="0" w:after="0" w:afterAutospacing="0"/>
      </w:pPr>
      <w:r>
        <w:rPr>
          <w:rFonts w:ascii="Calibri" w:hAnsi="Calibri" w:cs="Calibri"/>
          <w:b/>
          <w:bCs/>
          <w:color w:val="000000"/>
          <w:sz w:val="22"/>
          <w:szCs w:val="22"/>
        </w:rPr>
        <w:t>Qualifications</w:t>
      </w:r>
      <w:r w:rsidR="00AB31DF">
        <w:t xml:space="preserve">- </w:t>
      </w:r>
    </w:p>
    <w:p w14:paraId="23BBCD5F" w14:textId="0F6A2AAD" w:rsidR="00D6705C" w:rsidRDefault="00AB31DF" w:rsidP="00C47511">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 xml:space="preserve">Experience working with </w:t>
      </w:r>
      <w:r w:rsidR="00D6705C">
        <w:rPr>
          <w:rFonts w:ascii="Calibri" w:hAnsi="Calibri" w:cs="Calibri"/>
          <w:color w:val="000000"/>
          <w:sz w:val="22"/>
          <w:szCs w:val="22"/>
        </w:rPr>
        <w:t xml:space="preserve">girls ages 8-11 from a range of </w:t>
      </w:r>
      <w:proofErr w:type="gramStart"/>
      <w:r w:rsidR="00D6705C">
        <w:rPr>
          <w:rFonts w:ascii="Calibri" w:hAnsi="Calibri" w:cs="Calibri"/>
          <w:color w:val="000000"/>
          <w:sz w:val="22"/>
          <w:szCs w:val="22"/>
        </w:rPr>
        <w:t>backgrounds</w:t>
      </w:r>
      <w:proofErr w:type="gramEnd"/>
    </w:p>
    <w:p w14:paraId="76C287DB" w14:textId="55364914" w:rsidR="00D6705C" w:rsidRDefault="00AB31DF" w:rsidP="00C47511">
      <w:pPr>
        <w:pStyle w:val="Norma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Work or volunteer experience </w:t>
      </w:r>
      <w:r w:rsidR="00D6705C">
        <w:rPr>
          <w:rFonts w:ascii="Calibri" w:hAnsi="Calibri" w:cs="Calibri"/>
          <w:color w:val="000000"/>
          <w:sz w:val="22"/>
          <w:szCs w:val="22"/>
        </w:rPr>
        <w:t>in</w:t>
      </w:r>
      <w:r>
        <w:rPr>
          <w:rFonts w:ascii="Calibri" w:hAnsi="Calibri" w:cs="Calibri"/>
          <w:color w:val="000000"/>
          <w:sz w:val="22"/>
          <w:szCs w:val="22"/>
        </w:rPr>
        <w:t xml:space="preserve"> a</w:t>
      </w:r>
      <w:r w:rsidR="00D6705C">
        <w:rPr>
          <w:rFonts w:ascii="Calibri" w:hAnsi="Calibri" w:cs="Calibri"/>
          <w:color w:val="000000"/>
          <w:sz w:val="22"/>
          <w:szCs w:val="22"/>
        </w:rPr>
        <w:t xml:space="preserve"> direct service </w:t>
      </w:r>
      <w:proofErr w:type="gramStart"/>
      <w:r w:rsidR="00D6705C">
        <w:rPr>
          <w:rFonts w:ascii="Calibri" w:hAnsi="Calibri" w:cs="Calibri"/>
          <w:color w:val="000000"/>
          <w:sz w:val="22"/>
          <w:szCs w:val="22"/>
        </w:rPr>
        <w:t>organization</w:t>
      </w:r>
      <w:proofErr w:type="gramEnd"/>
    </w:p>
    <w:p w14:paraId="5B112F9F" w14:textId="2AB08BB2" w:rsidR="00D6705C" w:rsidRDefault="00D6705C" w:rsidP="00C47511">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 strong desire to promote the physical, social and emotional development of </w:t>
      </w:r>
      <w:proofErr w:type="gramStart"/>
      <w:r w:rsidR="00AB31DF">
        <w:rPr>
          <w:rFonts w:ascii="Calibri" w:hAnsi="Calibri" w:cs="Calibri"/>
          <w:color w:val="000000"/>
          <w:sz w:val="22"/>
          <w:szCs w:val="22"/>
        </w:rPr>
        <w:t>children</w:t>
      </w:r>
      <w:proofErr w:type="gramEnd"/>
    </w:p>
    <w:p w14:paraId="3D5CC3D3" w14:textId="77777777" w:rsidR="00D6705C" w:rsidRDefault="00D6705C" w:rsidP="00C47511">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Adapts quickly to a changing environment and can improvise when </w:t>
      </w:r>
      <w:proofErr w:type="gramStart"/>
      <w:r>
        <w:rPr>
          <w:rFonts w:ascii="Calibri" w:hAnsi="Calibri" w:cs="Calibri"/>
          <w:color w:val="000000"/>
          <w:sz w:val="22"/>
          <w:szCs w:val="22"/>
        </w:rPr>
        <w:t>needed</w:t>
      </w:r>
      <w:proofErr w:type="gramEnd"/>
    </w:p>
    <w:p w14:paraId="2AD1400F" w14:textId="77777777" w:rsidR="00D6705C" w:rsidRDefault="00D6705C" w:rsidP="00C47511">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Demonstrated organizational </w:t>
      </w:r>
      <w:proofErr w:type="gramStart"/>
      <w:r>
        <w:rPr>
          <w:rFonts w:ascii="Calibri" w:hAnsi="Calibri" w:cs="Calibri"/>
          <w:color w:val="000000"/>
          <w:sz w:val="22"/>
          <w:szCs w:val="22"/>
        </w:rPr>
        <w:t>skills</w:t>
      </w:r>
      <w:proofErr w:type="gramEnd"/>
    </w:p>
    <w:p w14:paraId="38934116" w14:textId="77777777" w:rsidR="00D6705C" w:rsidRDefault="00D6705C" w:rsidP="00C47511">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Excellent communication </w:t>
      </w:r>
      <w:proofErr w:type="gramStart"/>
      <w:r>
        <w:rPr>
          <w:rFonts w:ascii="Calibri" w:hAnsi="Calibri" w:cs="Calibri"/>
          <w:color w:val="000000"/>
          <w:sz w:val="22"/>
          <w:szCs w:val="22"/>
        </w:rPr>
        <w:t>skills;</w:t>
      </w:r>
      <w:proofErr w:type="gramEnd"/>
      <w:r>
        <w:rPr>
          <w:rFonts w:ascii="Calibri" w:hAnsi="Calibri" w:cs="Calibri"/>
          <w:color w:val="000000"/>
          <w:sz w:val="22"/>
          <w:szCs w:val="22"/>
        </w:rPr>
        <w:t xml:space="preserve"> can adjust communication style to fit each situation</w:t>
      </w:r>
    </w:p>
    <w:p w14:paraId="0434C755" w14:textId="17F4EDCA" w:rsidR="00D6705C" w:rsidRDefault="00AB31DF" w:rsidP="00C47511">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Able to r</w:t>
      </w:r>
      <w:r w:rsidR="00D6705C">
        <w:rPr>
          <w:rFonts w:ascii="Calibri" w:hAnsi="Calibri" w:cs="Calibri"/>
          <w:color w:val="000000"/>
          <w:sz w:val="22"/>
          <w:szCs w:val="22"/>
        </w:rPr>
        <w:t xml:space="preserve">ecognize signs of intra/inter-personal conflict and is comfortable guiding participants through healthy </w:t>
      </w:r>
      <w:proofErr w:type="gramStart"/>
      <w:r w:rsidR="00D6705C">
        <w:rPr>
          <w:rFonts w:ascii="Calibri" w:hAnsi="Calibri" w:cs="Calibri"/>
          <w:color w:val="000000"/>
          <w:sz w:val="22"/>
          <w:szCs w:val="22"/>
        </w:rPr>
        <w:t>resolutions</w:t>
      </w:r>
      <w:proofErr w:type="gramEnd"/>
    </w:p>
    <w:p w14:paraId="77CFAF4A" w14:textId="5F225033" w:rsidR="00D6705C" w:rsidRDefault="00D6705C" w:rsidP="00C47511">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Able to work in partnership with </w:t>
      </w:r>
      <w:r w:rsidR="00AB31DF">
        <w:rPr>
          <w:rFonts w:ascii="Calibri" w:hAnsi="Calibri" w:cs="Calibri"/>
          <w:color w:val="000000"/>
          <w:sz w:val="22"/>
          <w:szCs w:val="22"/>
        </w:rPr>
        <w:t xml:space="preserve">team </w:t>
      </w:r>
      <w:proofErr w:type="gramStart"/>
      <w:r w:rsidR="00AB31DF">
        <w:rPr>
          <w:rFonts w:ascii="Calibri" w:hAnsi="Calibri" w:cs="Calibri"/>
          <w:color w:val="000000"/>
          <w:sz w:val="22"/>
          <w:szCs w:val="22"/>
        </w:rPr>
        <w:t>members</w:t>
      </w:r>
      <w:proofErr w:type="gramEnd"/>
    </w:p>
    <w:p w14:paraId="7ADD3DFF" w14:textId="0A07A649" w:rsidR="00D6705C" w:rsidRPr="00AB31DF" w:rsidRDefault="00D6705C" w:rsidP="00C47511">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Successfully passes a background </w:t>
      </w:r>
      <w:proofErr w:type="gramStart"/>
      <w:r>
        <w:rPr>
          <w:rFonts w:ascii="Calibri" w:hAnsi="Calibri" w:cs="Calibri"/>
          <w:color w:val="000000"/>
          <w:sz w:val="22"/>
          <w:szCs w:val="22"/>
        </w:rPr>
        <w:t>check</w:t>
      </w:r>
      <w:proofErr w:type="gramEnd"/>
    </w:p>
    <w:p w14:paraId="14A06BAE" w14:textId="7AB90297" w:rsidR="00D6705C" w:rsidRDefault="00AB31DF" w:rsidP="00C47511">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Ability to </w:t>
      </w:r>
      <w:r w:rsidR="00D6705C">
        <w:rPr>
          <w:rFonts w:ascii="Calibri" w:hAnsi="Calibri" w:cs="Calibri"/>
          <w:color w:val="000000"/>
          <w:sz w:val="22"/>
          <w:szCs w:val="22"/>
        </w:rPr>
        <w:t xml:space="preserve">inspire and </w:t>
      </w:r>
      <w:r w:rsidR="00C47511">
        <w:rPr>
          <w:rFonts w:ascii="Calibri" w:hAnsi="Calibri" w:cs="Calibri"/>
          <w:color w:val="000000"/>
          <w:sz w:val="22"/>
          <w:szCs w:val="22"/>
        </w:rPr>
        <w:t xml:space="preserve">enthusiastically </w:t>
      </w:r>
      <w:r w:rsidR="00D6705C">
        <w:rPr>
          <w:rFonts w:ascii="Calibri" w:hAnsi="Calibri" w:cs="Calibri"/>
          <w:color w:val="000000"/>
          <w:sz w:val="22"/>
          <w:szCs w:val="22"/>
        </w:rPr>
        <w:t xml:space="preserve">motivate </w:t>
      </w:r>
      <w:proofErr w:type="gramStart"/>
      <w:r w:rsidR="00D6705C">
        <w:rPr>
          <w:rFonts w:ascii="Calibri" w:hAnsi="Calibri" w:cs="Calibri"/>
          <w:color w:val="000000"/>
          <w:sz w:val="22"/>
          <w:szCs w:val="22"/>
        </w:rPr>
        <w:t>others</w:t>
      </w:r>
      <w:proofErr w:type="gramEnd"/>
      <w:r w:rsidR="00D6705C">
        <w:rPr>
          <w:rFonts w:ascii="Calibri" w:hAnsi="Calibri" w:cs="Calibri"/>
          <w:color w:val="000000"/>
          <w:sz w:val="22"/>
          <w:szCs w:val="22"/>
        </w:rPr>
        <w:t xml:space="preserve"> </w:t>
      </w:r>
    </w:p>
    <w:p w14:paraId="26C34ABB" w14:textId="77777777" w:rsidR="00D6705C" w:rsidRDefault="00D6705C" w:rsidP="00C47511">
      <w:pPr>
        <w:pStyle w:val="NormalWeb"/>
        <w:numPr>
          <w:ilvl w:val="0"/>
          <w:numId w:val="10"/>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Passion for empowering girls to reach their limitless potential!</w:t>
      </w:r>
    </w:p>
    <w:p w14:paraId="2D16B5A3" w14:textId="77777777" w:rsidR="00D6705C" w:rsidRDefault="00D6705C" w:rsidP="00C47511">
      <w:pPr>
        <w:spacing w:after="0"/>
        <w:rPr>
          <w:rFonts w:ascii="Times New Roman" w:hAnsi="Times New Roman" w:cs="Times New Roman"/>
          <w:sz w:val="24"/>
          <w:szCs w:val="24"/>
        </w:rPr>
      </w:pPr>
    </w:p>
    <w:p w14:paraId="5B42EF8D" w14:textId="4B88FC5A" w:rsidR="00D6705C" w:rsidRDefault="00D6705C" w:rsidP="00C47511">
      <w:pPr>
        <w:pStyle w:val="NormalWeb"/>
        <w:spacing w:before="0" w:beforeAutospacing="0" w:after="0" w:afterAutospacing="0"/>
        <w:jc w:val="center"/>
      </w:pPr>
      <w:r>
        <w:rPr>
          <w:rFonts w:ascii="Calibri" w:hAnsi="Calibri" w:cs="Calibri"/>
          <w:b/>
          <w:bCs/>
          <w:color w:val="000000"/>
          <w:sz w:val="22"/>
          <w:szCs w:val="22"/>
        </w:rPr>
        <w:t xml:space="preserve">This internship requires the availability of a minimum of 160 hours and a maximum of 350 hours.  Internship start and end dates are flexible depending on program requirements.  Each intern successfully completing an evaluation at the end of the internship will </w:t>
      </w:r>
      <w:r w:rsidR="00C47511">
        <w:rPr>
          <w:rFonts w:ascii="Calibri" w:hAnsi="Calibri" w:cs="Calibri"/>
          <w:b/>
          <w:bCs/>
          <w:color w:val="000000"/>
          <w:sz w:val="22"/>
          <w:szCs w:val="22"/>
        </w:rPr>
        <w:t>receive</w:t>
      </w:r>
      <w:r>
        <w:rPr>
          <w:rFonts w:ascii="Calibri" w:hAnsi="Calibri" w:cs="Calibri"/>
          <w:b/>
          <w:bCs/>
          <w:color w:val="000000"/>
          <w:sz w:val="22"/>
          <w:szCs w:val="22"/>
        </w:rPr>
        <w:t xml:space="preserve"> a stipend of $300-$500.</w:t>
      </w:r>
    </w:p>
    <w:p w14:paraId="31ECDD0C" w14:textId="77777777" w:rsidR="00D6705C" w:rsidRDefault="00D6705C" w:rsidP="00C47511">
      <w:pPr>
        <w:spacing w:after="0"/>
      </w:pPr>
    </w:p>
    <w:p w14:paraId="66E8F39E" w14:textId="77777777" w:rsidR="00D6705C" w:rsidRDefault="00D6705C" w:rsidP="00C47511">
      <w:pPr>
        <w:pStyle w:val="NormalWeb"/>
        <w:spacing w:before="0" w:beforeAutospacing="0" w:after="0" w:afterAutospacing="0"/>
        <w:jc w:val="center"/>
      </w:pPr>
      <w:r>
        <w:rPr>
          <w:rFonts w:ascii="Calibri" w:hAnsi="Calibri" w:cs="Calibri"/>
          <w:b/>
          <w:bCs/>
          <w:color w:val="000000"/>
          <w:sz w:val="22"/>
          <w:szCs w:val="22"/>
        </w:rPr>
        <w:t xml:space="preserve">To apply, please complete an application form: </w:t>
      </w:r>
      <w:hyperlink r:id="rId7" w:history="1">
        <w:r>
          <w:rPr>
            <w:rStyle w:val="Hyperlink"/>
            <w:rFonts w:ascii="Arial" w:hAnsi="Arial" w:cs="Arial"/>
            <w:sz w:val="22"/>
            <w:szCs w:val="22"/>
            <w:shd w:val="clear" w:color="auto" w:fill="FFFFFF"/>
          </w:rPr>
          <w:t>https://gotr.appstate.edu/intern</w:t>
        </w:r>
      </w:hyperlink>
    </w:p>
    <w:p w14:paraId="11D6E192" w14:textId="77777777" w:rsidR="00D6705C" w:rsidRDefault="00D6705C" w:rsidP="00C47511">
      <w:pPr>
        <w:spacing w:after="0"/>
      </w:pPr>
    </w:p>
    <w:p w14:paraId="7B986A76" w14:textId="77777777" w:rsidR="00D6705C" w:rsidRDefault="00D6705C" w:rsidP="00C47511">
      <w:pPr>
        <w:pStyle w:val="NormalWeb"/>
        <w:spacing w:before="0" w:beforeAutospacing="0" w:after="0" w:afterAutospacing="0"/>
        <w:jc w:val="center"/>
      </w:pPr>
      <w:r>
        <w:rPr>
          <w:rFonts w:ascii="Calibri" w:hAnsi="Calibri" w:cs="Calibri"/>
          <w:b/>
          <w:bCs/>
          <w:i/>
          <w:iCs/>
          <w:color w:val="000000"/>
          <w:sz w:val="22"/>
          <w:szCs w:val="22"/>
        </w:rPr>
        <w:t>For Information:</w:t>
      </w:r>
      <w:r>
        <w:rPr>
          <w:rFonts w:ascii="Calibri" w:hAnsi="Calibri" w:cs="Calibri"/>
          <w:color w:val="000000"/>
          <w:sz w:val="22"/>
          <w:szCs w:val="22"/>
        </w:rPr>
        <w:t xml:space="preserve"> Mary Sheryl Horine, Council Director, 828-262-7557, </w:t>
      </w:r>
      <w:hyperlink r:id="rId8" w:history="1">
        <w:r>
          <w:rPr>
            <w:rStyle w:val="Hyperlink"/>
            <w:rFonts w:ascii="Calibri" w:hAnsi="Calibri" w:cs="Calibri"/>
            <w:sz w:val="22"/>
            <w:szCs w:val="22"/>
          </w:rPr>
          <w:t>horinems@appstate.edu</w:t>
        </w:r>
      </w:hyperlink>
    </w:p>
    <w:p w14:paraId="46FE79F8" w14:textId="301DFA99" w:rsidR="003416EC" w:rsidRDefault="003416EC" w:rsidP="00C47511">
      <w:pPr>
        <w:spacing w:after="0"/>
      </w:pPr>
    </w:p>
    <w:sectPr w:rsidR="003416EC" w:rsidSect="008321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7EE1"/>
    <w:multiLevelType w:val="hybridMultilevel"/>
    <w:tmpl w:val="0250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7A64"/>
    <w:multiLevelType w:val="hybridMultilevel"/>
    <w:tmpl w:val="64CC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93E5D"/>
    <w:multiLevelType w:val="hybridMultilevel"/>
    <w:tmpl w:val="584C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D578C"/>
    <w:multiLevelType w:val="multilevel"/>
    <w:tmpl w:val="BF8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A28A4"/>
    <w:multiLevelType w:val="multilevel"/>
    <w:tmpl w:val="9AC6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B2EE8"/>
    <w:multiLevelType w:val="hybridMultilevel"/>
    <w:tmpl w:val="8254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6009C"/>
    <w:multiLevelType w:val="multilevel"/>
    <w:tmpl w:val="1AB4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D6F23"/>
    <w:multiLevelType w:val="multilevel"/>
    <w:tmpl w:val="D118424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719D6924"/>
    <w:multiLevelType w:val="hybridMultilevel"/>
    <w:tmpl w:val="9DC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F4FA9"/>
    <w:multiLevelType w:val="multilevel"/>
    <w:tmpl w:val="74A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02B75"/>
    <w:multiLevelType w:val="multilevel"/>
    <w:tmpl w:val="D996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78285">
    <w:abstractNumId w:val="8"/>
  </w:num>
  <w:num w:numId="2" w16cid:durableId="1201943709">
    <w:abstractNumId w:val="2"/>
  </w:num>
  <w:num w:numId="3" w16cid:durableId="1801141874">
    <w:abstractNumId w:val="5"/>
  </w:num>
  <w:num w:numId="4" w16cid:durableId="956177873">
    <w:abstractNumId w:val="1"/>
  </w:num>
  <w:num w:numId="5" w16cid:durableId="705102378">
    <w:abstractNumId w:val="6"/>
  </w:num>
  <w:num w:numId="6" w16cid:durableId="494344774">
    <w:abstractNumId w:val="4"/>
  </w:num>
  <w:num w:numId="7" w16cid:durableId="428350594">
    <w:abstractNumId w:val="3"/>
  </w:num>
  <w:num w:numId="8" w16cid:durableId="808205902">
    <w:abstractNumId w:val="7"/>
  </w:num>
  <w:num w:numId="9" w16cid:durableId="1072890979">
    <w:abstractNumId w:val="10"/>
  </w:num>
  <w:num w:numId="10" w16cid:durableId="133760922">
    <w:abstractNumId w:val="9"/>
  </w:num>
  <w:num w:numId="11" w16cid:durableId="180931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E8"/>
    <w:rsid w:val="00035286"/>
    <w:rsid w:val="00073499"/>
    <w:rsid w:val="000A2185"/>
    <w:rsid w:val="00114F71"/>
    <w:rsid w:val="001432A4"/>
    <w:rsid w:val="00243D36"/>
    <w:rsid w:val="002C3DE9"/>
    <w:rsid w:val="003128D0"/>
    <w:rsid w:val="00320273"/>
    <w:rsid w:val="003254B2"/>
    <w:rsid w:val="003416EC"/>
    <w:rsid w:val="003D2D6B"/>
    <w:rsid w:val="00430DE4"/>
    <w:rsid w:val="004D043F"/>
    <w:rsid w:val="005868D9"/>
    <w:rsid w:val="005940A4"/>
    <w:rsid w:val="00622173"/>
    <w:rsid w:val="00647CD9"/>
    <w:rsid w:val="006518BF"/>
    <w:rsid w:val="00654BE7"/>
    <w:rsid w:val="00673D4A"/>
    <w:rsid w:val="0067509F"/>
    <w:rsid w:val="006979DB"/>
    <w:rsid w:val="00705442"/>
    <w:rsid w:val="007078F7"/>
    <w:rsid w:val="0078697C"/>
    <w:rsid w:val="007F5AAD"/>
    <w:rsid w:val="007F641A"/>
    <w:rsid w:val="00827CB0"/>
    <w:rsid w:val="0083212E"/>
    <w:rsid w:val="008C6556"/>
    <w:rsid w:val="00916290"/>
    <w:rsid w:val="00940B44"/>
    <w:rsid w:val="00967060"/>
    <w:rsid w:val="00990043"/>
    <w:rsid w:val="009F1B4D"/>
    <w:rsid w:val="00A5101E"/>
    <w:rsid w:val="00A73E64"/>
    <w:rsid w:val="00AB31DF"/>
    <w:rsid w:val="00B1692A"/>
    <w:rsid w:val="00B74022"/>
    <w:rsid w:val="00BF22E8"/>
    <w:rsid w:val="00C47511"/>
    <w:rsid w:val="00C65211"/>
    <w:rsid w:val="00C73C3C"/>
    <w:rsid w:val="00D62CD1"/>
    <w:rsid w:val="00D6705C"/>
    <w:rsid w:val="00DA5F96"/>
    <w:rsid w:val="00E30952"/>
    <w:rsid w:val="00EE2D63"/>
    <w:rsid w:val="00F42B9B"/>
    <w:rsid w:val="00F77FEF"/>
    <w:rsid w:val="00FC6E0C"/>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840E"/>
  <w15:docId w15:val="{B773B778-2928-4209-AA6C-63E1C81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2E8"/>
    <w:rPr>
      <w:rFonts w:ascii="Tahoma" w:hAnsi="Tahoma" w:cs="Tahoma"/>
      <w:sz w:val="16"/>
      <w:szCs w:val="16"/>
    </w:rPr>
  </w:style>
  <w:style w:type="character" w:styleId="Hyperlink">
    <w:name w:val="Hyperlink"/>
    <w:basedOn w:val="DefaultParagraphFont"/>
    <w:uiPriority w:val="99"/>
    <w:unhideWhenUsed/>
    <w:rsid w:val="00430DE4"/>
    <w:rPr>
      <w:color w:val="0000FF" w:themeColor="hyperlink"/>
      <w:u w:val="single"/>
    </w:rPr>
  </w:style>
  <w:style w:type="paragraph" w:styleId="ListParagraph">
    <w:name w:val="List Paragraph"/>
    <w:basedOn w:val="Normal"/>
    <w:uiPriority w:val="34"/>
    <w:qFormat/>
    <w:rsid w:val="009F1B4D"/>
    <w:pPr>
      <w:ind w:left="720"/>
      <w:contextualSpacing/>
    </w:pPr>
  </w:style>
  <w:style w:type="paragraph" w:styleId="NormalWeb">
    <w:name w:val="Normal (Web)"/>
    <w:basedOn w:val="Normal"/>
    <w:uiPriority w:val="99"/>
    <w:unhideWhenUsed/>
    <w:rsid w:val="0034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07962">
      <w:bodyDiv w:val="1"/>
      <w:marLeft w:val="0"/>
      <w:marRight w:val="0"/>
      <w:marTop w:val="0"/>
      <w:marBottom w:val="0"/>
      <w:divBdr>
        <w:top w:val="none" w:sz="0" w:space="0" w:color="auto"/>
        <w:left w:val="none" w:sz="0" w:space="0" w:color="auto"/>
        <w:bottom w:val="none" w:sz="0" w:space="0" w:color="auto"/>
        <w:right w:val="none" w:sz="0" w:space="0" w:color="auto"/>
      </w:divBdr>
    </w:div>
    <w:div w:id="1283148340">
      <w:bodyDiv w:val="1"/>
      <w:marLeft w:val="0"/>
      <w:marRight w:val="0"/>
      <w:marTop w:val="0"/>
      <w:marBottom w:val="0"/>
      <w:divBdr>
        <w:top w:val="none" w:sz="0" w:space="0" w:color="auto"/>
        <w:left w:val="none" w:sz="0" w:space="0" w:color="auto"/>
        <w:bottom w:val="none" w:sz="0" w:space="0" w:color="auto"/>
        <w:right w:val="none" w:sz="0" w:space="0" w:color="auto"/>
      </w:divBdr>
    </w:div>
    <w:div w:id="1870947289">
      <w:bodyDiv w:val="1"/>
      <w:marLeft w:val="0"/>
      <w:marRight w:val="0"/>
      <w:marTop w:val="0"/>
      <w:marBottom w:val="0"/>
      <w:divBdr>
        <w:top w:val="none" w:sz="0" w:space="0" w:color="auto"/>
        <w:left w:val="none" w:sz="0" w:space="0" w:color="auto"/>
        <w:bottom w:val="none" w:sz="0" w:space="0" w:color="auto"/>
        <w:right w:val="none" w:sz="0" w:space="0" w:color="auto"/>
      </w:divBdr>
    </w:div>
    <w:div w:id="21332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inems@appstate.edu" TargetMode="External"/><Relationship Id="rId3" Type="http://schemas.openxmlformats.org/officeDocument/2006/relationships/settings" Target="settings.xml"/><Relationship Id="rId7" Type="http://schemas.openxmlformats.org/officeDocument/2006/relationships/hyperlink" Target="https://gotr.appstate.edu/int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Appstate User</dc:creator>
  <cp:lastModifiedBy>Horine, Mary Sheryl</cp:lastModifiedBy>
  <cp:revision>3</cp:revision>
  <cp:lastPrinted>2013-01-23T15:04:00Z</cp:lastPrinted>
  <dcterms:created xsi:type="dcterms:W3CDTF">2024-04-04T13:15:00Z</dcterms:created>
  <dcterms:modified xsi:type="dcterms:W3CDTF">2024-04-04T14:13:00Z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b2328f8ab7bbd34bd2ca7fdc13fb663e15bccb21ab458370d86dea1d50cd9974</vt:lpwstr>
  </property>
</Properties>
</file>